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A" w:rsidRDefault="00837E9A" w:rsidP="00837E9A">
      <w:pPr>
        <w:snapToGrid w:val="0"/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XX</w:t>
      </w:r>
      <w:r>
        <w:rPr>
          <w:rFonts w:eastAsia="方正小标宋简体" w:hint="eastAsia"/>
          <w:sz w:val="44"/>
          <w:szCs w:val="44"/>
        </w:rPr>
        <w:t>项目</w:t>
      </w:r>
      <w:r>
        <w:rPr>
          <w:rFonts w:eastAsia="方正小标宋简体" w:hint="eastAsia"/>
          <w:sz w:val="44"/>
          <w:szCs w:val="44"/>
        </w:rPr>
        <w:t xml:space="preserve">   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度绩效自评报告</w:t>
      </w:r>
    </w:p>
    <w:p w:rsidR="00837E9A" w:rsidRDefault="00837E9A" w:rsidP="00837E9A">
      <w:pPr>
        <w:spacing w:line="57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(参考提纲)</w:t>
      </w:r>
    </w:p>
    <w:p w:rsidR="00837E9A" w:rsidRDefault="00837E9A" w:rsidP="00837E9A">
      <w:pPr>
        <w:spacing w:line="570" w:lineRule="exact"/>
        <w:rPr>
          <w:rFonts w:eastAsia="华文中宋"/>
          <w:sz w:val="44"/>
          <w:szCs w:val="44"/>
        </w:rPr>
      </w:pPr>
    </w:p>
    <w:p w:rsidR="00837E9A" w:rsidRDefault="00837E9A" w:rsidP="00837E9A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一、绩效目标分解下达情况</w:t>
      </w:r>
    </w:p>
    <w:p w:rsidR="00837E9A" w:rsidRDefault="00837E9A" w:rsidP="00837E9A"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（一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预算和绩效目标情况</w:t>
      </w:r>
    </w:p>
    <w:p w:rsidR="00837E9A" w:rsidRDefault="00837E9A" w:rsidP="00837E9A">
      <w:pPr>
        <w:spacing w:line="57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（二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预算和绩效目标情况</w:t>
      </w:r>
    </w:p>
    <w:p w:rsidR="00837E9A" w:rsidRDefault="00837E9A" w:rsidP="00837E9A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二、绩效目标完成情况分析</w:t>
      </w:r>
    </w:p>
    <w:p w:rsidR="00837E9A" w:rsidRDefault="00837E9A" w:rsidP="00837E9A"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</w:t>
      </w:r>
      <w:r>
        <w:rPr>
          <w:rFonts w:eastAsia="仿宋_GB2312"/>
          <w:sz w:val="32"/>
          <w:szCs w:val="32"/>
        </w:rPr>
        <w:t>（一）资金投入情况分析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项目资金到位情况分析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项目资金执行情况分析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项目资金管理情况分析</w:t>
      </w:r>
    </w:p>
    <w:p w:rsidR="00837E9A" w:rsidRDefault="00837E9A" w:rsidP="00837E9A">
      <w:pPr>
        <w:spacing w:line="570" w:lineRule="exact"/>
        <w:ind w:firstLine="63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（二）总体绩效目标完成情况分析</w:t>
      </w:r>
    </w:p>
    <w:p w:rsidR="00837E9A" w:rsidRDefault="00837E9A" w:rsidP="00837E9A">
      <w:pPr>
        <w:spacing w:line="570" w:lineRule="exact"/>
        <w:ind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绩效目标完成情况分析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根据年初绩效目标及指标逐项分析</w:t>
      </w:r>
      <w:r>
        <w:rPr>
          <w:rFonts w:eastAsia="仿宋_GB2312"/>
          <w:sz w:val="32"/>
          <w:szCs w:val="32"/>
        </w:rPr>
        <w:t>)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产出指标完成情况分析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(1)</w:t>
      </w:r>
      <w:r>
        <w:rPr>
          <w:rFonts w:eastAsia="仿宋_GB2312"/>
          <w:sz w:val="32"/>
          <w:szCs w:val="32"/>
        </w:rPr>
        <w:t>数量指标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(2)</w:t>
      </w:r>
      <w:r>
        <w:rPr>
          <w:rFonts w:eastAsia="仿宋_GB2312"/>
          <w:sz w:val="32"/>
          <w:szCs w:val="32"/>
        </w:rPr>
        <w:t>质量指标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(3)</w:t>
      </w:r>
      <w:r>
        <w:rPr>
          <w:rFonts w:eastAsia="仿宋_GB2312"/>
          <w:sz w:val="32"/>
          <w:szCs w:val="32"/>
        </w:rPr>
        <w:t>时效指标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(4)</w:t>
      </w:r>
      <w:r>
        <w:rPr>
          <w:rFonts w:eastAsia="仿宋_GB2312"/>
          <w:sz w:val="32"/>
          <w:szCs w:val="32"/>
        </w:rPr>
        <w:t>成本指标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效益指标完成情况分析</w:t>
      </w:r>
    </w:p>
    <w:p w:rsidR="00837E9A" w:rsidRDefault="00837E9A" w:rsidP="00837E9A"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</w:t>
      </w:r>
      <w:r>
        <w:rPr>
          <w:rFonts w:eastAsia="仿宋_GB2312"/>
          <w:sz w:val="32"/>
          <w:szCs w:val="32"/>
        </w:rPr>
        <w:t>(1)</w:t>
      </w:r>
      <w:r>
        <w:rPr>
          <w:rFonts w:eastAsia="仿宋_GB2312"/>
          <w:sz w:val="32"/>
          <w:szCs w:val="32"/>
        </w:rPr>
        <w:t>经济效益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(2)</w:t>
      </w:r>
      <w:r>
        <w:rPr>
          <w:rFonts w:eastAsia="仿宋_GB2312"/>
          <w:sz w:val="32"/>
          <w:szCs w:val="32"/>
        </w:rPr>
        <w:t>社会效益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(3)</w:t>
      </w:r>
      <w:r>
        <w:rPr>
          <w:rFonts w:eastAsia="仿宋_GB2312"/>
          <w:sz w:val="32"/>
          <w:szCs w:val="32"/>
        </w:rPr>
        <w:t>生态效益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(4)</w:t>
      </w:r>
      <w:r>
        <w:rPr>
          <w:rFonts w:eastAsia="仿宋_GB2312"/>
          <w:sz w:val="32"/>
          <w:szCs w:val="32"/>
        </w:rPr>
        <w:t>可持续影响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满意度指标完成情况分析</w:t>
      </w:r>
    </w:p>
    <w:p w:rsidR="00837E9A" w:rsidRDefault="00837E9A" w:rsidP="00837E9A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三、偏离绩效目标的原因和下一步改进措施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包括总体绩效目标和绩效指标未完成原因，下一步改进措施，政策执行或项目实施中存在的问题、原因和改进措施。</w:t>
      </w:r>
    </w:p>
    <w:p w:rsidR="00837E9A" w:rsidRDefault="00837E9A" w:rsidP="00837E9A">
      <w:pPr>
        <w:spacing w:line="57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四、绩效自评结果拟应用和公开情况</w:t>
      </w:r>
    </w:p>
    <w:p w:rsidR="00837E9A" w:rsidRDefault="00837E9A" w:rsidP="00837E9A">
      <w:pPr>
        <w:spacing w:line="57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五、其他需要说明的问题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中央巡视、各级审计和财政监督中发现的问题及其所涉及的金额。</w:t>
      </w:r>
    </w:p>
    <w:p w:rsidR="00837E9A" w:rsidRDefault="00837E9A" w:rsidP="00837E9A">
      <w:pPr>
        <w:spacing w:line="570" w:lineRule="exact"/>
        <w:ind w:firstLineChars="200" w:firstLine="640"/>
        <w:rPr>
          <w:rFonts w:eastAsia="仿宋_GB2312" w:hint="eastAsia"/>
          <w:sz w:val="32"/>
        </w:rPr>
      </w:pPr>
    </w:p>
    <w:p w:rsidR="00837E9A" w:rsidRDefault="00837E9A" w:rsidP="00837E9A">
      <w:pPr>
        <w:spacing w:line="580" w:lineRule="exact"/>
        <w:ind w:firstLineChars="200" w:firstLine="640"/>
        <w:rPr>
          <w:rFonts w:eastAsia="仿宋_GB2312"/>
          <w:sz w:val="32"/>
        </w:rPr>
      </w:pPr>
    </w:p>
    <w:p w:rsidR="00837E9A" w:rsidRDefault="00837E9A" w:rsidP="00837E9A">
      <w:pPr>
        <w:rPr>
          <w:rFonts w:hint="eastAsia"/>
        </w:rPr>
      </w:pPr>
    </w:p>
    <w:p w:rsidR="005B3E10" w:rsidRDefault="005B3E10"/>
    <w:sectPr w:rsidR="005B3E10">
      <w:footerReference w:type="even" r:id="rId4"/>
      <w:footerReference w:type="default" r:id="rId5"/>
      <w:pgSz w:w="11906" w:h="16838"/>
      <w:pgMar w:top="2098" w:right="1531" w:bottom="1985" w:left="1531" w:header="851" w:footer="1588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2" w:rsidRDefault="00837E9A">
    <w:pPr>
      <w:pStyle w:val="a3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785A54">
      <w:rPr>
        <w:rFonts w:ascii="仿宋_GB2312" w:eastAsia="仿宋_GB2312"/>
        <w:noProof/>
        <w:sz w:val="28"/>
        <w:szCs w:val="28"/>
        <w:lang w:val="zh-CN" w:eastAsia="zh-CN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2" w:rsidRDefault="00837E9A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837E9A">
      <w:rPr>
        <w:rFonts w:ascii="仿宋_GB2312" w:eastAsia="仿宋_GB2312"/>
        <w:noProof/>
        <w:sz w:val="28"/>
        <w:szCs w:val="28"/>
        <w:lang w:val="zh-CN" w:eastAsia="zh-CN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E9A"/>
    <w:rsid w:val="005B3E10"/>
    <w:rsid w:val="0083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7E9A"/>
    <w:rPr>
      <w:sz w:val="18"/>
      <w:szCs w:val="18"/>
    </w:rPr>
  </w:style>
  <w:style w:type="paragraph" w:styleId="a3">
    <w:name w:val="footer"/>
    <w:basedOn w:val="a"/>
    <w:link w:val="Char"/>
    <w:uiPriority w:val="99"/>
    <w:rsid w:val="00837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37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2021-04-01T04:57:00Z</dcterms:created>
  <dcterms:modified xsi:type="dcterms:W3CDTF">2021-04-01T04:57:00Z</dcterms:modified>
</cp:coreProperties>
</file>